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6" w:rsidRPr="003F135E" w:rsidRDefault="00BB25B6" w:rsidP="00BB25B6">
      <w:pPr>
        <w:pStyle w:val="Heading1"/>
        <w:jc w:val="center"/>
        <w:rPr>
          <w:b/>
          <w:sz w:val="28"/>
          <w:szCs w:val="28"/>
        </w:rPr>
      </w:pPr>
      <w:r w:rsidRPr="003F135E">
        <w:rPr>
          <w:b/>
          <w:sz w:val="28"/>
          <w:szCs w:val="28"/>
        </w:rPr>
        <w:t>OT</w:t>
      </w:r>
      <w:r w:rsidR="00DF53E0">
        <w:rPr>
          <w:b/>
          <w:sz w:val="28"/>
          <w:szCs w:val="28"/>
        </w:rPr>
        <w:t>7</w:t>
      </w:r>
      <w:r w:rsidR="00154304" w:rsidRPr="003F135E">
        <w:rPr>
          <w:b/>
          <w:sz w:val="28"/>
          <w:szCs w:val="28"/>
        </w:rPr>
        <w:t xml:space="preserve"> </w:t>
      </w:r>
      <w:r w:rsidR="00DF53E0" w:rsidRPr="00DF53E0">
        <w:rPr>
          <w:b/>
          <w:sz w:val="28"/>
          <w:szCs w:val="28"/>
        </w:rPr>
        <w:t>Divided Kingdom: 1 Kings 12-2 Kings</w:t>
      </w:r>
    </w:p>
    <w:p w:rsidR="00BB25B6" w:rsidRPr="003F135E" w:rsidRDefault="00BB25B6" w:rsidP="00BB25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Dr. Marvin J. Effa</w:t>
      </w:r>
    </w:p>
    <w:p w:rsidR="001D2CA5" w:rsidRDefault="001D2CA5" w:rsidP="001D2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number of authors have been suggested as the compiler of Kings: Jeremiah, Ezra, or Ezekiel.</w:t>
      </w:r>
    </w:p>
    <w:p w:rsidR="001D2CA5" w:rsidRDefault="001D2CA5" w:rsidP="001D2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>
        <w:rPr>
          <w:rFonts w:ascii="Times New Roman" w:hAnsi="Times New Roman" w:cs="Times New Roman"/>
          <w:sz w:val="24"/>
          <w:szCs w:val="24"/>
        </w:rPr>
        <w:t>Since the author is unconfirmed, the date is as well.</w:t>
      </w:r>
    </w:p>
    <w:p w:rsidR="001D2CA5" w:rsidRDefault="001D2CA5" w:rsidP="001D2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 trace the history of the kings of Judah and Israel from the end of David’s life to the Babylonian captivity. 1 and 2 Kings were originally a single book, but the books were divided to make them easier to use.</w:t>
      </w:r>
      <w:r w:rsidR="00CD45B1">
        <w:rPr>
          <w:rFonts w:ascii="Times New Roman" w:hAnsi="Times New Roman" w:cs="Times New Roman"/>
          <w:sz w:val="24"/>
          <w:szCs w:val="24"/>
        </w:rPr>
        <w:t xml:space="preserve"> The history is selective and demonstrates for a captive people the need to walk with the Lord.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CA5" w:rsidRPr="003F135E" w:rsidRDefault="007E444A" w:rsidP="001D2C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73B524" wp14:editId="23A070EF">
            <wp:extent cx="5943600" cy="1960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B6" w:rsidRDefault="001D2CA5" w:rsidP="001D2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641E5A">
        <w:rPr>
          <w:rFonts w:ascii="Times New Roman" w:hAnsi="Times New Roman" w:cs="Times New Roman"/>
          <w:sz w:val="24"/>
          <w:szCs w:val="24"/>
        </w:rPr>
        <w:t xml:space="preserve"> Division and destruction follow disobedience.</w:t>
      </w:r>
    </w:p>
    <w:p w:rsidR="004F033A" w:rsidRPr="003F135E" w:rsidRDefault="004F033A" w:rsidP="00BB2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D6E" w:rsidRDefault="00BB25B6" w:rsidP="001543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B16D6E" w:rsidRPr="00B36EA0" w:rsidRDefault="00B36EA0" w:rsidP="007A7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EA0">
        <w:rPr>
          <w:rFonts w:ascii="Times New Roman" w:hAnsi="Times New Roman" w:cs="Times New Roman"/>
          <w:b/>
          <w:sz w:val="24"/>
          <w:szCs w:val="24"/>
        </w:rPr>
        <w:t>1 Kings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6D6E" w:rsidRPr="00B36EA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B16D6E" w:rsidRPr="00B36EA0">
        <w:rPr>
          <w:rFonts w:ascii="Times New Roman" w:hAnsi="Times New Roman" w:cs="Times New Roman"/>
          <w:b/>
          <w:sz w:val="24"/>
          <w:szCs w:val="24"/>
        </w:rPr>
        <w:t xml:space="preserve"> United Kingdom (Reign of Solomon) 1:1-11:43</w:t>
      </w:r>
      <w:r w:rsidR="003F6966">
        <w:rPr>
          <w:rFonts w:ascii="Times New Roman" w:hAnsi="Times New Roman" w:cs="Times New Roman"/>
          <w:b/>
          <w:sz w:val="24"/>
          <w:szCs w:val="24"/>
        </w:rPr>
        <w:t>.</w:t>
      </w:r>
    </w:p>
    <w:p w:rsidR="008637F8" w:rsidRDefault="00B36EA0" w:rsidP="007A7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EA0">
        <w:rPr>
          <w:rFonts w:ascii="Times New Roman" w:hAnsi="Times New Roman" w:cs="Times New Roman"/>
          <w:b/>
          <w:sz w:val="24"/>
          <w:szCs w:val="24"/>
        </w:rPr>
        <w:t>1 Kings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6D6E" w:rsidRPr="00B36EA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B16D6E" w:rsidRPr="00B36EA0">
        <w:rPr>
          <w:rFonts w:ascii="Times New Roman" w:hAnsi="Times New Roman" w:cs="Times New Roman"/>
          <w:b/>
          <w:sz w:val="24"/>
          <w:szCs w:val="24"/>
        </w:rPr>
        <w:t xml:space="preserve"> Divided Kingdom (Reign of Kings) 12:1-22:53</w:t>
      </w:r>
      <w:r w:rsidR="003F6966">
        <w:rPr>
          <w:rFonts w:ascii="Times New Roman" w:hAnsi="Times New Roman" w:cs="Times New Roman"/>
          <w:b/>
          <w:sz w:val="24"/>
          <w:szCs w:val="24"/>
        </w:rPr>
        <w:t>.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>The Rupture in the Kingdom,</w:t>
      </w:r>
      <w:r w:rsidR="003F6966">
        <w:rPr>
          <w:rFonts w:ascii="Times New Roman" w:hAnsi="Times New Roman" w:cs="Times New Roman"/>
          <w:sz w:val="20"/>
          <w:szCs w:val="20"/>
        </w:rPr>
        <w:t xml:space="preserve"> 1 Kings </w:t>
      </w:r>
      <w:r w:rsidRPr="003F6966">
        <w:rPr>
          <w:rFonts w:ascii="Times New Roman" w:hAnsi="Times New Roman" w:cs="Times New Roman"/>
          <w:sz w:val="20"/>
          <w:szCs w:val="20"/>
        </w:rPr>
        <w:t>12:1–24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Jeroboam in Israel (931–910),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12:25–14:20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Rehoboam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Judah </w:t>
      </w:r>
      <w:r w:rsidR="003F6966">
        <w:rPr>
          <w:rFonts w:ascii="Times New Roman" w:hAnsi="Times New Roman" w:cs="Times New Roman"/>
          <w:sz w:val="20"/>
          <w:szCs w:val="20"/>
        </w:rPr>
        <w:t xml:space="preserve">(931–913; 2 Chron. 10:1–12:16), 1 Kings </w:t>
      </w:r>
      <w:r w:rsidRPr="003F6966">
        <w:rPr>
          <w:rFonts w:ascii="Times New Roman" w:hAnsi="Times New Roman" w:cs="Times New Roman"/>
          <w:sz w:val="20"/>
          <w:szCs w:val="20"/>
        </w:rPr>
        <w:t>14:21–31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Abijam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Abijah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) in Judah (913–911; 2 Chron. 13:1–22),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15:1–8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r w:rsidRPr="003F6966">
        <w:rPr>
          <w:rFonts w:ascii="Times New Roman" w:hAnsi="Times New Roman" w:cs="Times New Roman"/>
          <w:b/>
          <w:sz w:val="20"/>
          <w:szCs w:val="20"/>
        </w:rPr>
        <w:t>Asa</w:t>
      </w:r>
      <w:r w:rsidRPr="003F6966">
        <w:rPr>
          <w:rFonts w:ascii="Times New Roman" w:hAnsi="Times New Roman" w:cs="Times New Roman"/>
          <w:sz w:val="20"/>
          <w:szCs w:val="20"/>
        </w:rPr>
        <w:t xml:space="preserve"> in Judah (911–870; 2 Chron. 14:1–16:14),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15:9–24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Nadab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(910–909),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15:25–31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Baasha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(909–886),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15:32–16:7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Elah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(886–885),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16:8–14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Zimri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(885),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16:15–20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Omri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(885–874),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16:21–28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Ahab in Israel (874–853),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16:29–22:40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r w:rsidRPr="003F6966">
        <w:rPr>
          <w:rFonts w:ascii="Times New Roman" w:hAnsi="Times New Roman" w:cs="Times New Roman"/>
          <w:b/>
          <w:sz w:val="20"/>
          <w:szCs w:val="20"/>
        </w:rPr>
        <w:t>Jehoshaphat</w:t>
      </w:r>
      <w:r w:rsidRPr="003F6966">
        <w:rPr>
          <w:rFonts w:ascii="Times New Roman" w:hAnsi="Times New Roman" w:cs="Times New Roman"/>
          <w:sz w:val="20"/>
          <w:szCs w:val="20"/>
        </w:rPr>
        <w:t xml:space="preserve"> in Judah (873–848; 2 Chron. 17:1–20:37),</w:t>
      </w:r>
      <w:r w:rsidR="003F6966" w:rsidRPr="003F6966">
        <w:rPr>
          <w:rFonts w:ascii="Times New Roman" w:hAnsi="Times New Roman" w:cs="Times New Roman"/>
          <w:sz w:val="20"/>
          <w:szCs w:val="20"/>
        </w:rPr>
        <w:t xml:space="preserve"> </w:t>
      </w:r>
      <w:r w:rsidR="003F6966">
        <w:rPr>
          <w:rFonts w:ascii="Times New Roman" w:hAnsi="Times New Roman" w:cs="Times New Roman"/>
          <w:sz w:val="20"/>
          <w:szCs w:val="20"/>
        </w:rPr>
        <w:t>1 Kings</w:t>
      </w:r>
      <w:r w:rsidRPr="003F6966">
        <w:rPr>
          <w:rFonts w:ascii="Times New Roman" w:hAnsi="Times New Roman" w:cs="Times New Roman"/>
          <w:sz w:val="20"/>
          <w:szCs w:val="20"/>
        </w:rPr>
        <w:t xml:space="preserve"> 22:41–50</w:t>
      </w:r>
    </w:p>
    <w:p w:rsidR="008637F8" w:rsidRPr="003F6966" w:rsidRDefault="008637F8" w:rsidP="003F6966">
      <w:pPr>
        <w:pStyle w:val="ListParagraph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Ahaziah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(853), </w:t>
      </w:r>
      <w:r w:rsidR="003F6966">
        <w:rPr>
          <w:rFonts w:ascii="Times New Roman" w:hAnsi="Times New Roman" w:cs="Times New Roman"/>
          <w:sz w:val="20"/>
          <w:szCs w:val="20"/>
        </w:rPr>
        <w:t xml:space="preserve">1 Kings </w:t>
      </w:r>
      <w:r w:rsidRPr="003F6966">
        <w:rPr>
          <w:rFonts w:ascii="Times New Roman" w:hAnsi="Times New Roman" w:cs="Times New Roman"/>
          <w:sz w:val="20"/>
          <w:szCs w:val="20"/>
        </w:rPr>
        <w:t>22:51–53</w:t>
      </w:r>
    </w:p>
    <w:p w:rsidR="00B16D6E" w:rsidRPr="00B36EA0" w:rsidRDefault="00B16D6E" w:rsidP="007A7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EA0" w:rsidRDefault="00B36EA0" w:rsidP="007A7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EA0">
        <w:rPr>
          <w:rFonts w:ascii="Times New Roman" w:hAnsi="Times New Roman" w:cs="Times New Roman"/>
          <w:b/>
          <w:sz w:val="24"/>
          <w:szCs w:val="24"/>
        </w:rPr>
        <w:t>2 Kings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6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6EA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B36EA0">
        <w:rPr>
          <w:rFonts w:ascii="Times New Roman" w:hAnsi="Times New Roman" w:cs="Times New Roman"/>
          <w:b/>
          <w:sz w:val="24"/>
          <w:szCs w:val="24"/>
        </w:rPr>
        <w:t xml:space="preserve"> Destruction of the Northern Kingdom 1:1-17:41</w:t>
      </w:r>
      <w:r w:rsidRPr="00B36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Ahaziah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(853–852),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1:1–18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Jehoram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Joram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) in Israel (852–841),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2:1–8:15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Joram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Jehoram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>) in Judah (848–841; 2 Chron. 21:1–20),</w:t>
      </w:r>
      <w:r w:rsidR="005615FC" w:rsidRPr="005615FC">
        <w:rPr>
          <w:rFonts w:ascii="Times New Roman" w:hAnsi="Times New Roman" w:cs="Times New Roman"/>
          <w:sz w:val="20"/>
          <w:szCs w:val="20"/>
        </w:rPr>
        <w:t xml:space="preserve"> </w:t>
      </w:r>
      <w:r w:rsidR="005615FC">
        <w:rPr>
          <w:rFonts w:ascii="Times New Roman" w:hAnsi="Times New Roman" w:cs="Times New Roman"/>
          <w:sz w:val="20"/>
          <w:szCs w:val="20"/>
        </w:rPr>
        <w:t>2 Kings</w:t>
      </w:r>
      <w:r w:rsidRPr="003F6966">
        <w:rPr>
          <w:rFonts w:ascii="Times New Roman" w:hAnsi="Times New Roman" w:cs="Times New Roman"/>
          <w:sz w:val="20"/>
          <w:szCs w:val="20"/>
        </w:rPr>
        <w:t xml:space="preserve"> 8:16–24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Ahaziah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Judah (841; 2 Chron. 22:1–9),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8:25–29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Jehu in Israel (841–814),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9:1–10:36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lastRenderedPageBreak/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Athaliah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Judah (841–835; 2 Chron. 22:10–23:15),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11:1–16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r w:rsidRPr="005615FC">
        <w:rPr>
          <w:rFonts w:ascii="Times New Roman" w:hAnsi="Times New Roman" w:cs="Times New Roman"/>
          <w:b/>
          <w:sz w:val="20"/>
          <w:szCs w:val="20"/>
        </w:rPr>
        <w:t>Jehoash (</w:t>
      </w:r>
      <w:proofErr w:type="spellStart"/>
      <w:r w:rsidRPr="005615FC">
        <w:rPr>
          <w:rFonts w:ascii="Times New Roman" w:hAnsi="Times New Roman" w:cs="Times New Roman"/>
          <w:b/>
          <w:sz w:val="20"/>
          <w:szCs w:val="20"/>
        </w:rPr>
        <w:t>Joash</w:t>
      </w:r>
      <w:proofErr w:type="spellEnd"/>
      <w:r w:rsidRPr="005615FC">
        <w:rPr>
          <w:rFonts w:ascii="Times New Roman" w:hAnsi="Times New Roman" w:cs="Times New Roman"/>
          <w:b/>
          <w:sz w:val="20"/>
          <w:szCs w:val="20"/>
        </w:rPr>
        <w:t>)</w:t>
      </w:r>
      <w:r w:rsidRPr="003F6966">
        <w:rPr>
          <w:rFonts w:ascii="Times New Roman" w:hAnsi="Times New Roman" w:cs="Times New Roman"/>
          <w:sz w:val="20"/>
          <w:szCs w:val="20"/>
        </w:rPr>
        <w:t xml:space="preserve"> in Judah (835–796; 2 Chron. 23:16–24:27),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11:17–12:21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Jehoahaz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(814–798),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13:1–9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>The Reign of Jehoash (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Joash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) in Israel (798–782),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13:10–25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Amaziah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Judah (796–767; 2 Chron. 25:1–28),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14:1–22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Jeroboam II in Israel (794–753),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14:23–29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5615FC">
        <w:rPr>
          <w:rFonts w:ascii="Times New Roman" w:hAnsi="Times New Roman" w:cs="Times New Roman"/>
          <w:b/>
          <w:sz w:val="20"/>
          <w:szCs w:val="20"/>
        </w:rPr>
        <w:t>Azariah</w:t>
      </w:r>
      <w:proofErr w:type="spellEnd"/>
      <w:r w:rsidRPr="005615F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615FC">
        <w:rPr>
          <w:rFonts w:ascii="Times New Roman" w:hAnsi="Times New Roman" w:cs="Times New Roman"/>
          <w:b/>
          <w:sz w:val="20"/>
          <w:szCs w:val="20"/>
        </w:rPr>
        <w:t>Uzziah</w:t>
      </w:r>
      <w:proofErr w:type="spellEnd"/>
      <w:r w:rsidRPr="005615FC">
        <w:rPr>
          <w:rFonts w:ascii="Times New Roman" w:hAnsi="Times New Roman" w:cs="Times New Roman"/>
          <w:b/>
          <w:sz w:val="20"/>
          <w:szCs w:val="20"/>
        </w:rPr>
        <w:t>)</w:t>
      </w:r>
      <w:r w:rsidRPr="003F6966">
        <w:rPr>
          <w:rFonts w:ascii="Times New Roman" w:hAnsi="Times New Roman" w:cs="Times New Roman"/>
          <w:sz w:val="20"/>
          <w:szCs w:val="20"/>
        </w:rPr>
        <w:t xml:space="preserve"> in Judah (790–739; 2 Chron. 26:1–23),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15:1–7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Zechariah in Israel (753),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15:8–12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Shallum in Israel (752),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15:13–15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Menahem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(752–742),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15:16–22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Pekahiah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(742–740),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15:23–26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Pekah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(752–732),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15:27–31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5615FC">
        <w:rPr>
          <w:rFonts w:ascii="Times New Roman" w:hAnsi="Times New Roman" w:cs="Times New Roman"/>
          <w:b/>
          <w:sz w:val="20"/>
          <w:szCs w:val="20"/>
        </w:rPr>
        <w:t>Jotham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Judah (750–731; 2 Chron. 27:1–9),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15:32–38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Ahaz in Judah (731–715; 2 Chron. 28:1–27),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16:1–20</w:t>
      </w:r>
    </w:p>
    <w:p w:rsidR="003F6966" w:rsidRPr="003F6966" w:rsidRDefault="003F6966" w:rsidP="003F6966">
      <w:pPr>
        <w:pStyle w:val="ListParagraph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Hoshea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in Israel (732–722),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17:1–41</w:t>
      </w:r>
    </w:p>
    <w:p w:rsidR="003F6966" w:rsidRPr="003F6966" w:rsidRDefault="003F6966" w:rsidP="003F6966">
      <w:pPr>
        <w:tabs>
          <w:tab w:val="right" w:pos="4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b/>
          <w:sz w:val="20"/>
          <w:szCs w:val="20"/>
        </w:rPr>
        <w:tab/>
        <w:t>II.</w:t>
      </w:r>
      <w:r w:rsidRPr="003F6966">
        <w:rPr>
          <w:rFonts w:ascii="Times New Roman" w:hAnsi="Times New Roman" w:cs="Times New Roman"/>
          <w:b/>
          <w:sz w:val="20"/>
          <w:szCs w:val="20"/>
        </w:rPr>
        <w:tab/>
        <w:t>The Surviving Kingdom of Judah, 18:1–25:30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r w:rsidRPr="001A51B6">
        <w:rPr>
          <w:rFonts w:ascii="Times New Roman" w:hAnsi="Times New Roman" w:cs="Times New Roman"/>
          <w:b/>
          <w:sz w:val="20"/>
          <w:szCs w:val="20"/>
        </w:rPr>
        <w:t>Hezekiah</w:t>
      </w:r>
      <w:r w:rsidRPr="003F6966">
        <w:rPr>
          <w:rFonts w:ascii="Times New Roman" w:hAnsi="Times New Roman" w:cs="Times New Roman"/>
          <w:sz w:val="20"/>
          <w:szCs w:val="20"/>
        </w:rPr>
        <w:t xml:space="preserve"> (715–686; 2 Chron. 29:1–32:33),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18:1–20:21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Manasseh (695–642; 2 Chron. 33:1–20),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21:1–18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Amon (642–640; 2 Chron. 33:21–25),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21:19–26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r w:rsidRPr="005615FC">
        <w:rPr>
          <w:rFonts w:ascii="Times New Roman" w:hAnsi="Times New Roman" w:cs="Times New Roman"/>
          <w:b/>
          <w:sz w:val="20"/>
          <w:szCs w:val="20"/>
        </w:rPr>
        <w:t>Josiah</w:t>
      </w:r>
      <w:r w:rsidRPr="003F6966">
        <w:rPr>
          <w:rFonts w:ascii="Times New Roman" w:hAnsi="Times New Roman" w:cs="Times New Roman"/>
          <w:sz w:val="20"/>
          <w:szCs w:val="20"/>
        </w:rPr>
        <w:t xml:space="preserve"> (640–609; 2 Chron. 34:1–35:27),</w:t>
      </w:r>
      <w:r w:rsidR="005615FC" w:rsidRPr="005615FC">
        <w:rPr>
          <w:rFonts w:ascii="Times New Roman" w:hAnsi="Times New Roman" w:cs="Times New Roman"/>
          <w:sz w:val="20"/>
          <w:szCs w:val="20"/>
        </w:rPr>
        <w:t xml:space="preserve"> </w:t>
      </w:r>
      <w:r w:rsidR="005615FC">
        <w:rPr>
          <w:rFonts w:ascii="Times New Roman" w:hAnsi="Times New Roman" w:cs="Times New Roman"/>
          <w:sz w:val="20"/>
          <w:szCs w:val="20"/>
        </w:rPr>
        <w:t>2 Kings</w:t>
      </w:r>
      <w:r w:rsidRPr="003F6966">
        <w:rPr>
          <w:rFonts w:ascii="Times New Roman" w:hAnsi="Times New Roman" w:cs="Times New Roman"/>
          <w:sz w:val="20"/>
          <w:szCs w:val="20"/>
        </w:rPr>
        <w:t xml:space="preserve"> 22:1–23:30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Jehoahaz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(609; 2 Chron. 36:1–4),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23:31–33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Jehoiakim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Eliakim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; 609–597; 2 Chron. 36:5–8),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23:34–24:7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The Reign of 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Jehoiachin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 (597; 2 Chron. 36:9–10),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24:8–16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>The Reign of Zedekiah (</w:t>
      </w:r>
      <w:proofErr w:type="spellStart"/>
      <w:r w:rsidRPr="003F6966">
        <w:rPr>
          <w:rFonts w:ascii="Times New Roman" w:hAnsi="Times New Roman" w:cs="Times New Roman"/>
          <w:sz w:val="20"/>
          <w:szCs w:val="20"/>
        </w:rPr>
        <w:t>Mattaniah</w:t>
      </w:r>
      <w:proofErr w:type="spellEnd"/>
      <w:r w:rsidRPr="003F6966">
        <w:rPr>
          <w:rFonts w:ascii="Times New Roman" w:hAnsi="Times New Roman" w:cs="Times New Roman"/>
          <w:sz w:val="20"/>
          <w:szCs w:val="20"/>
        </w:rPr>
        <w:t xml:space="preserve">; 597–586; 2 Chron. 36:11–21),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24:17–25:21</w:t>
      </w:r>
    </w:p>
    <w:p w:rsidR="003F6966" w:rsidRPr="003F6966" w:rsidRDefault="003F6966" w:rsidP="003F6966">
      <w:pPr>
        <w:pStyle w:val="ListParagraph"/>
        <w:numPr>
          <w:ilvl w:val="0"/>
          <w:numId w:val="30"/>
        </w:numPr>
        <w:tabs>
          <w:tab w:val="righ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966">
        <w:rPr>
          <w:rFonts w:ascii="Times New Roman" w:hAnsi="Times New Roman" w:cs="Times New Roman"/>
          <w:sz w:val="20"/>
          <w:szCs w:val="20"/>
        </w:rPr>
        <w:t xml:space="preserve">Gedaliah, the Puppet Governor (586), </w:t>
      </w:r>
      <w:r w:rsid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3F6966">
        <w:rPr>
          <w:rFonts w:ascii="Times New Roman" w:hAnsi="Times New Roman" w:cs="Times New Roman"/>
          <w:sz w:val="20"/>
          <w:szCs w:val="20"/>
        </w:rPr>
        <w:t>25:22–26</w:t>
      </w:r>
    </w:p>
    <w:p w:rsidR="003F6966" w:rsidRPr="005615FC" w:rsidRDefault="003F6966" w:rsidP="007A7629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5FC">
        <w:rPr>
          <w:rFonts w:ascii="Times New Roman" w:hAnsi="Times New Roman" w:cs="Times New Roman"/>
          <w:sz w:val="20"/>
          <w:szCs w:val="20"/>
        </w:rPr>
        <w:t xml:space="preserve">The Release of </w:t>
      </w:r>
      <w:proofErr w:type="spellStart"/>
      <w:r w:rsidRPr="005615FC">
        <w:rPr>
          <w:rFonts w:ascii="Times New Roman" w:hAnsi="Times New Roman" w:cs="Times New Roman"/>
          <w:sz w:val="20"/>
          <w:szCs w:val="20"/>
        </w:rPr>
        <w:t>Jehoiachin</w:t>
      </w:r>
      <w:proofErr w:type="spellEnd"/>
      <w:r w:rsidRPr="005615FC">
        <w:rPr>
          <w:rFonts w:ascii="Times New Roman" w:hAnsi="Times New Roman" w:cs="Times New Roman"/>
          <w:sz w:val="20"/>
          <w:szCs w:val="20"/>
        </w:rPr>
        <w:t xml:space="preserve"> in Babylon, </w:t>
      </w:r>
      <w:r w:rsidR="005615FC" w:rsidRPr="005615FC">
        <w:rPr>
          <w:rFonts w:ascii="Times New Roman" w:hAnsi="Times New Roman" w:cs="Times New Roman"/>
          <w:sz w:val="20"/>
          <w:szCs w:val="20"/>
        </w:rPr>
        <w:t xml:space="preserve">2 Kings </w:t>
      </w:r>
      <w:r w:rsidRPr="005615FC">
        <w:rPr>
          <w:rFonts w:ascii="Times New Roman" w:hAnsi="Times New Roman" w:cs="Times New Roman"/>
          <w:sz w:val="20"/>
          <w:szCs w:val="20"/>
        </w:rPr>
        <w:t>25:27–30</w:t>
      </w:r>
    </w:p>
    <w:p w:rsidR="005615FC" w:rsidRPr="005615FC" w:rsidRDefault="005615FC" w:rsidP="005615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A" w:rsidRPr="002A774A" w:rsidRDefault="002A774A" w:rsidP="002A77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74"/>
        <w:gridCol w:w="3936"/>
      </w:tblGrid>
      <w:tr w:rsidR="002A774A" w:rsidTr="00B80CC3">
        <w:trPr>
          <w:trHeight w:val="2870"/>
        </w:trPr>
        <w:tc>
          <w:tcPr>
            <w:tcW w:w="4574" w:type="dxa"/>
          </w:tcPr>
          <w:p w:rsidR="002A774A" w:rsidRDefault="00154304" w:rsidP="0015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5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774A">
              <w:rPr>
                <w:noProof/>
              </w:rPr>
              <w:drawing>
                <wp:inline distT="0" distB="0" distL="0" distR="0" wp14:anchorId="7AAF2BAE" wp14:editId="2D2B9F03">
                  <wp:extent cx="2572505" cy="2552368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426" cy="255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2A774A" w:rsidRDefault="002A774A" w:rsidP="0015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7FF6C0" wp14:editId="312A1A96">
                  <wp:extent cx="2212066" cy="249078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92" cy="249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74AC9A1" wp14:editId="4B25F6DC">
                  <wp:extent cx="2221669" cy="774321"/>
                  <wp:effectExtent l="0" t="0" r="762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766" cy="77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304" w:rsidRPr="003F135E" w:rsidRDefault="00154304" w:rsidP="001543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F033A" w:rsidRPr="003F135E" w:rsidRDefault="004F033A" w:rsidP="00173B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53EC0" w:rsidRPr="003F135E" w:rsidRDefault="00173B1E" w:rsidP="0017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6355D1" w:rsidRDefault="00CD45B1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fully developed cult, 1 Kings 12.</w:t>
      </w:r>
    </w:p>
    <w:p w:rsidR="00CD45B1" w:rsidRDefault="00CD45B1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Corrupt clergy, 1 Kings 13</w:t>
      </w:r>
      <w:r w:rsidR="008B4681">
        <w:rPr>
          <w:rFonts w:ascii="Times New Roman" w:hAnsi="Times New Roman" w:cs="Times New Roman"/>
          <w:sz w:val="24"/>
          <w:szCs w:val="24"/>
        </w:rPr>
        <w:t>.</w:t>
      </w:r>
    </w:p>
    <w:p w:rsidR="008B4681" w:rsidRDefault="008B4681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Zimri’s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seven day reign, 1 Kings 16.</w:t>
      </w:r>
    </w:p>
    <w:p w:rsidR="005615FC" w:rsidRDefault="008637F8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Ahab and Jezebel’s</w:t>
      </w:r>
      <w:r w:rsidR="005615FC">
        <w:rPr>
          <w:rFonts w:ascii="Times New Roman" w:hAnsi="Times New Roman" w:cs="Times New Roman"/>
          <w:sz w:val="24"/>
          <w:szCs w:val="24"/>
        </w:rPr>
        <w:t xml:space="preserve"> reign of evil, 1 Kings 17-22.</w:t>
      </w:r>
    </w:p>
    <w:p w:rsidR="008B4681" w:rsidRDefault="005615FC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lying spirit, 1 Kings 22:21-23.</w:t>
      </w:r>
    </w:p>
    <w:p w:rsidR="00DB5B30" w:rsidRDefault="00DB5B30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able to protect His own people (fire from heaven), 2 Kings 1.</w:t>
      </w:r>
    </w:p>
    <w:p w:rsidR="00F108E9" w:rsidRDefault="00F108E9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Shunammite’s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son’s resuscitation, 2 Kings 4.</w:t>
      </w:r>
    </w:p>
    <w:p w:rsidR="00F108E9" w:rsidRDefault="00F108E9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Naaman’s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conversion, 2 Kings 5 (note verse 28-19).</w:t>
      </w:r>
    </w:p>
    <w:p w:rsidR="00F108E9" w:rsidRDefault="00F108E9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unseen armies, 2 Kings 6:17.</w:t>
      </w:r>
    </w:p>
    <w:p w:rsidR="000B712E" w:rsidRDefault="00F108E9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Jehu’s political, not spiritual, coup d'état</w:t>
      </w:r>
      <w:r w:rsidR="00FC0730">
        <w:rPr>
          <w:rFonts w:ascii="Times New Roman" w:hAnsi="Times New Roman" w:cs="Times New Roman"/>
          <w:sz w:val="24"/>
          <w:szCs w:val="24"/>
        </w:rPr>
        <w:t>, 2 Kings 9-10.</w:t>
      </w:r>
    </w:p>
    <w:p w:rsidR="00F108E9" w:rsidRDefault="000B712E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Jeroboam II is hardly mentioned</w:t>
      </w:r>
      <w:r w:rsidRPr="000B712E">
        <w:rPr>
          <w:rFonts w:ascii="Times New Roman" w:hAnsi="Times New Roman" w:cs="Times New Roman"/>
          <w:sz w:val="24"/>
          <w:szCs w:val="24"/>
        </w:rPr>
        <w:t>, 2 Kings 14:23–29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8E9" w:rsidRDefault="00FC0730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destruction of Israel and the resettling of Israel, 2 Kings 17.</w:t>
      </w:r>
    </w:p>
    <w:p w:rsidR="00FC0730" w:rsidRDefault="00FC0730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Hezekiah’s deliverance from Assyria, 2 Kings 19.</w:t>
      </w:r>
    </w:p>
    <w:p w:rsidR="00FC0730" w:rsidRDefault="00FC0730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king Josiah, 2 Kings 22-23.</w:t>
      </w:r>
    </w:p>
    <w:p w:rsidR="00FC0730" w:rsidRDefault="009A330D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change in Babylonian policy, 2 Kings 15:27-30.</w:t>
      </w:r>
    </w:p>
    <w:p w:rsidR="00067D01" w:rsidRDefault="000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D01" w:rsidRDefault="00067D01" w:rsidP="000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AD631F" wp14:editId="7A1A2017">
            <wp:extent cx="5993629" cy="779171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6541" cy="779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6EB" w:rsidRDefault="00572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5726E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B7" w:rsidRDefault="002675B7" w:rsidP="00542EC2">
      <w:r>
        <w:separator/>
      </w:r>
    </w:p>
  </w:endnote>
  <w:endnote w:type="continuationSeparator" w:id="0">
    <w:p w:rsidR="002675B7" w:rsidRDefault="002675B7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B7" w:rsidRDefault="002675B7" w:rsidP="00542EC2">
      <w:r>
        <w:separator/>
      </w:r>
    </w:p>
  </w:footnote>
  <w:footnote w:type="continuationSeparator" w:id="0">
    <w:p w:rsidR="002675B7" w:rsidRDefault="002675B7" w:rsidP="0054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C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6AAD"/>
    <w:multiLevelType w:val="hybridMultilevel"/>
    <w:tmpl w:val="5B9C09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C2E0C"/>
    <w:multiLevelType w:val="hybridMultilevel"/>
    <w:tmpl w:val="8BDE380E"/>
    <w:lvl w:ilvl="0" w:tplc="8C146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82092"/>
    <w:multiLevelType w:val="hybridMultilevel"/>
    <w:tmpl w:val="CD4462EA"/>
    <w:lvl w:ilvl="0" w:tplc="8C146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4261"/>
    <w:multiLevelType w:val="hybridMultilevel"/>
    <w:tmpl w:val="AE5448A2"/>
    <w:lvl w:ilvl="0" w:tplc="3546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533EB"/>
    <w:multiLevelType w:val="hybridMultilevel"/>
    <w:tmpl w:val="FC5A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1E73DE"/>
    <w:multiLevelType w:val="hybridMultilevel"/>
    <w:tmpl w:val="532E8D7A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F5F82"/>
    <w:multiLevelType w:val="hybridMultilevel"/>
    <w:tmpl w:val="91364172"/>
    <w:lvl w:ilvl="0" w:tplc="35463D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D29D9"/>
    <w:multiLevelType w:val="hybridMultilevel"/>
    <w:tmpl w:val="2842F8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B67FDA"/>
    <w:multiLevelType w:val="hybridMultilevel"/>
    <w:tmpl w:val="CDAE32B4"/>
    <w:lvl w:ilvl="0" w:tplc="8C146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642ED"/>
    <w:multiLevelType w:val="hybridMultilevel"/>
    <w:tmpl w:val="A56EFF00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727A5"/>
    <w:multiLevelType w:val="hybridMultilevel"/>
    <w:tmpl w:val="3E9C4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7D6F1F"/>
    <w:multiLevelType w:val="hybridMultilevel"/>
    <w:tmpl w:val="708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173B1E"/>
    <w:multiLevelType w:val="hybridMultilevel"/>
    <w:tmpl w:val="5C1069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D278B"/>
    <w:multiLevelType w:val="hybridMultilevel"/>
    <w:tmpl w:val="7A2096AC"/>
    <w:lvl w:ilvl="0" w:tplc="8C146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1424338"/>
    <w:multiLevelType w:val="hybridMultilevel"/>
    <w:tmpl w:val="E7C87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81A08"/>
    <w:multiLevelType w:val="hybridMultilevel"/>
    <w:tmpl w:val="9624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0"/>
  </w:num>
  <w:num w:numId="5">
    <w:abstractNumId w:val="6"/>
  </w:num>
  <w:num w:numId="6">
    <w:abstractNumId w:val="17"/>
  </w:num>
  <w:num w:numId="7">
    <w:abstractNumId w:val="3"/>
  </w:num>
  <w:num w:numId="8">
    <w:abstractNumId w:val="4"/>
  </w:num>
  <w:num w:numId="9">
    <w:abstractNumId w:val="13"/>
  </w:num>
  <w:num w:numId="10">
    <w:abstractNumId w:val="20"/>
  </w:num>
  <w:num w:numId="11">
    <w:abstractNumId w:val="14"/>
  </w:num>
  <w:num w:numId="12">
    <w:abstractNumId w:val="27"/>
  </w:num>
  <w:num w:numId="13">
    <w:abstractNumId w:val="16"/>
  </w:num>
  <w:num w:numId="14">
    <w:abstractNumId w:val="28"/>
  </w:num>
  <w:num w:numId="15">
    <w:abstractNumId w:val="32"/>
  </w:num>
  <w:num w:numId="16">
    <w:abstractNumId w:val="29"/>
  </w:num>
  <w:num w:numId="17">
    <w:abstractNumId w:val="24"/>
  </w:num>
  <w:num w:numId="18">
    <w:abstractNumId w:val="26"/>
  </w:num>
  <w:num w:numId="19">
    <w:abstractNumId w:val="7"/>
  </w:num>
  <w:num w:numId="20">
    <w:abstractNumId w:val="10"/>
  </w:num>
  <w:num w:numId="21">
    <w:abstractNumId w:val="9"/>
  </w:num>
  <w:num w:numId="22">
    <w:abstractNumId w:val="8"/>
  </w:num>
  <w:num w:numId="23">
    <w:abstractNumId w:val="18"/>
  </w:num>
  <w:num w:numId="24">
    <w:abstractNumId w:val="25"/>
  </w:num>
  <w:num w:numId="25">
    <w:abstractNumId w:val="23"/>
  </w:num>
  <w:num w:numId="26">
    <w:abstractNumId w:val="2"/>
  </w:num>
  <w:num w:numId="27">
    <w:abstractNumId w:val="22"/>
  </w:num>
  <w:num w:numId="28">
    <w:abstractNumId w:val="30"/>
  </w:num>
  <w:num w:numId="29">
    <w:abstractNumId w:val="15"/>
  </w:num>
  <w:num w:numId="30">
    <w:abstractNumId w:val="1"/>
  </w:num>
  <w:num w:numId="31">
    <w:abstractNumId w:val="19"/>
  </w:num>
  <w:num w:numId="32">
    <w:abstractNumId w:val="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E"/>
    <w:rsid w:val="000043A4"/>
    <w:rsid w:val="00067D01"/>
    <w:rsid w:val="00067D26"/>
    <w:rsid w:val="0007167D"/>
    <w:rsid w:val="00090A64"/>
    <w:rsid w:val="00092F52"/>
    <w:rsid w:val="000B712E"/>
    <w:rsid w:val="000E0170"/>
    <w:rsid w:val="0010754D"/>
    <w:rsid w:val="00154304"/>
    <w:rsid w:val="00160C87"/>
    <w:rsid w:val="00173B1E"/>
    <w:rsid w:val="00176269"/>
    <w:rsid w:val="001A51B6"/>
    <w:rsid w:val="001D2CA5"/>
    <w:rsid w:val="002675B7"/>
    <w:rsid w:val="00281ACD"/>
    <w:rsid w:val="002A774A"/>
    <w:rsid w:val="00321738"/>
    <w:rsid w:val="003C3BB3"/>
    <w:rsid w:val="003F135E"/>
    <w:rsid w:val="003F6966"/>
    <w:rsid w:val="00492500"/>
    <w:rsid w:val="004A5324"/>
    <w:rsid w:val="004A5E7E"/>
    <w:rsid w:val="004B40FD"/>
    <w:rsid w:val="004C7078"/>
    <w:rsid w:val="004D1B3C"/>
    <w:rsid w:val="004D68D9"/>
    <w:rsid w:val="004F033A"/>
    <w:rsid w:val="00542EC2"/>
    <w:rsid w:val="005615FC"/>
    <w:rsid w:val="0056617C"/>
    <w:rsid w:val="005726EB"/>
    <w:rsid w:val="00574A34"/>
    <w:rsid w:val="00576AD1"/>
    <w:rsid w:val="005C70A2"/>
    <w:rsid w:val="006050EF"/>
    <w:rsid w:val="006073A8"/>
    <w:rsid w:val="006355D1"/>
    <w:rsid w:val="00641E5A"/>
    <w:rsid w:val="0067335E"/>
    <w:rsid w:val="00792C5F"/>
    <w:rsid w:val="007A7629"/>
    <w:rsid w:val="007E444A"/>
    <w:rsid w:val="008637F8"/>
    <w:rsid w:val="008B4681"/>
    <w:rsid w:val="008E5830"/>
    <w:rsid w:val="008F1211"/>
    <w:rsid w:val="008F56A9"/>
    <w:rsid w:val="009A330D"/>
    <w:rsid w:val="009C40AD"/>
    <w:rsid w:val="00A24161"/>
    <w:rsid w:val="00A6015C"/>
    <w:rsid w:val="00A87C57"/>
    <w:rsid w:val="00AB1BEA"/>
    <w:rsid w:val="00AD1438"/>
    <w:rsid w:val="00B16D6E"/>
    <w:rsid w:val="00B36EA0"/>
    <w:rsid w:val="00B80CC3"/>
    <w:rsid w:val="00BB25B6"/>
    <w:rsid w:val="00C33457"/>
    <w:rsid w:val="00C428FA"/>
    <w:rsid w:val="00C51035"/>
    <w:rsid w:val="00CD45B1"/>
    <w:rsid w:val="00D14084"/>
    <w:rsid w:val="00D2316F"/>
    <w:rsid w:val="00D56DE2"/>
    <w:rsid w:val="00D76E56"/>
    <w:rsid w:val="00DB5B30"/>
    <w:rsid w:val="00DF53E0"/>
    <w:rsid w:val="00E83301"/>
    <w:rsid w:val="00EE31AA"/>
    <w:rsid w:val="00F108E9"/>
    <w:rsid w:val="00F7238C"/>
    <w:rsid w:val="00FC0730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C07E-5911-4392-A7D3-D4EF766F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Dr. Marvin J. Effa</cp:lastModifiedBy>
  <cp:revision>2</cp:revision>
  <cp:lastPrinted>2015-10-14T19:14:00Z</cp:lastPrinted>
  <dcterms:created xsi:type="dcterms:W3CDTF">2017-11-08T17:19:00Z</dcterms:created>
  <dcterms:modified xsi:type="dcterms:W3CDTF">2017-11-08T17:19:00Z</dcterms:modified>
</cp:coreProperties>
</file>